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28A2D" w14:textId="094FB7A5" w:rsidR="00DE216D" w:rsidRPr="00DE216D" w:rsidRDefault="00DE216D" w:rsidP="006C3F2B">
      <w:pPr>
        <w:rPr>
          <w:rFonts w:ascii="Arial" w:hAnsi="Arial" w:cs="Arial"/>
          <w:u w:val="single"/>
        </w:rPr>
      </w:pPr>
      <w:r w:rsidRPr="00DE216D">
        <w:rPr>
          <w:rFonts w:ascii="Arial" w:hAnsi="Arial" w:cs="Arial"/>
          <w:u w:val="single"/>
        </w:rPr>
        <w:t>Medieninformation der Tiroler Volks</w:t>
      </w:r>
      <w:r w:rsidR="00D005F6">
        <w:rPr>
          <w:rFonts w:ascii="Arial" w:hAnsi="Arial" w:cs="Arial"/>
          <w:u w:val="single"/>
        </w:rPr>
        <w:t>s</w:t>
      </w:r>
      <w:r w:rsidRPr="00DE216D">
        <w:rPr>
          <w:rFonts w:ascii="Arial" w:hAnsi="Arial" w:cs="Arial"/>
          <w:u w:val="single"/>
        </w:rPr>
        <w:t>chauspiele</w:t>
      </w:r>
    </w:p>
    <w:p w14:paraId="12970B3A" w14:textId="4ABBC7AA" w:rsidR="00DE216D" w:rsidRPr="00DE216D" w:rsidRDefault="00DE216D" w:rsidP="006C3F2B">
      <w:pPr>
        <w:rPr>
          <w:rFonts w:ascii="Arial" w:hAnsi="Arial" w:cs="Arial"/>
        </w:rPr>
      </w:pPr>
      <w:r w:rsidRPr="00DE216D">
        <w:rPr>
          <w:rFonts w:ascii="Arial" w:hAnsi="Arial" w:cs="Arial"/>
        </w:rPr>
        <w:t>17.08.2025</w:t>
      </w:r>
    </w:p>
    <w:p w14:paraId="4A2B5435" w14:textId="3F29A66D" w:rsidR="009F3700" w:rsidRPr="006A1F5A" w:rsidRDefault="009F3700" w:rsidP="006C3F2B">
      <w:pPr>
        <w:rPr>
          <w:rFonts w:ascii="Arial" w:hAnsi="Arial" w:cs="Arial"/>
          <w:b/>
          <w:bCs/>
          <w:sz w:val="28"/>
          <w:szCs w:val="28"/>
        </w:rPr>
      </w:pPr>
      <w:r w:rsidRPr="006A1F5A">
        <w:rPr>
          <w:rFonts w:ascii="Arial" w:hAnsi="Arial" w:cs="Arial"/>
          <w:b/>
          <w:bCs/>
          <w:sz w:val="28"/>
          <w:szCs w:val="28"/>
        </w:rPr>
        <w:t>Ein Sommer der Superlative</w:t>
      </w:r>
    </w:p>
    <w:p w14:paraId="1E652D38" w14:textId="1E8404EE" w:rsidR="0072443E" w:rsidRPr="006A1F5A" w:rsidRDefault="006C3F2B" w:rsidP="006C3F2B">
      <w:pPr>
        <w:rPr>
          <w:rFonts w:ascii="Arial" w:hAnsi="Arial" w:cs="Arial"/>
          <w:b/>
          <w:bCs/>
        </w:rPr>
      </w:pPr>
      <w:r w:rsidRPr="006A1F5A">
        <w:rPr>
          <w:rFonts w:ascii="Arial" w:hAnsi="Arial" w:cs="Arial"/>
          <w:b/>
          <w:bCs/>
        </w:rPr>
        <w:t xml:space="preserve">16.800 begeisterte </w:t>
      </w:r>
      <w:proofErr w:type="spellStart"/>
      <w:proofErr w:type="gramStart"/>
      <w:r w:rsidRPr="006A1F5A">
        <w:rPr>
          <w:rFonts w:ascii="Arial" w:hAnsi="Arial" w:cs="Arial"/>
          <w:b/>
          <w:bCs/>
        </w:rPr>
        <w:t>Besucher:innen</w:t>
      </w:r>
      <w:proofErr w:type="spellEnd"/>
      <w:proofErr w:type="gramEnd"/>
      <w:r w:rsidRPr="006A1F5A">
        <w:rPr>
          <w:rFonts w:ascii="Arial" w:hAnsi="Arial" w:cs="Arial"/>
          <w:b/>
          <w:bCs/>
        </w:rPr>
        <w:t xml:space="preserve"> in sechs Wochen und hundert Prozent Auslastung: das ist die hocherfreuliche Bilanz der gestern Abend mit der </w:t>
      </w:r>
      <w:r w:rsidR="00DE216D" w:rsidRPr="006A1F5A">
        <w:rPr>
          <w:rFonts w:ascii="Arial" w:hAnsi="Arial" w:cs="Arial"/>
          <w:b/>
          <w:bCs/>
        </w:rPr>
        <w:t>Dernière</w:t>
      </w:r>
      <w:r w:rsidR="004A32A7" w:rsidRPr="006A1F5A">
        <w:rPr>
          <w:rFonts w:ascii="Arial" w:hAnsi="Arial" w:cs="Arial"/>
          <w:b/>
          <w:bCs/>
        </w:rPr>
        <w:t xml:space="preserve"> von </w:t>
      </w:r>
      <w:r w:rsidR="00452B92">
        <w:rPr>
          <w:rFonts w:ascii="Arial" w:hAnsi="Arial" w:cs="Arial"/>
          <w:b/>
          <w:bCs/>
        </w:rPr>
        <w:t>„</w:t>
      </w:r>
      <w:r w:rsidR="004A32A7" w:rsidRPr="006A1F5A">
        <w:rPr>
          <w:rFonts w:ascii="Arial" w:hAnsi="Arial" w:cs="Arial"/>
          <w:b/>
          <w:bCs/>
        </w:rPr>
        <w:t>Romeo &amp; Julia</w:t>
      </w:r>
      <w:r w:rsidR="00452B92">
        <w:rPr>
          <w:rFonts w:ascii="Arial" w:hAnsi="Arial" w:cs="Arial"/>
          <w:b/>
          <w:bCs/>
        </w:rPr>
        <w:t>“</w:t>
      </w:r>
      <w:r w:rsidR="004A32A7" w:rsidRPr="006A1F5A">
        <w:rPr>
          <w:rFonts w:ascii="Arial" w:hAnsi="Arial" w:cs="Arial"/>
          <w:b/>
          <w:bCs/>
        </w:rPr>
        <w:t xml:space="preserve"> und der anschließenden RUTH-Verleihung </w:t>
      </w:r>
      <w:r w:rsidRPr="006A1F5A">
        <w:rPr>
          <w:rFonts w:ascii="Arial" w:hAnsi="Arial" w:cs="Arial"/>
          <w:b/>
          <w:bCs/>
        </w:rPr>
        <w:t xml:space="preserve">zu Ende gegangenen </w:t>
      </w:r>
      <w:r w:rsidR="0072443E" w:rsidRPr="006A1F5A">
        <w:rPr>
          <w:rFonts w:ascii="Arial" w:hAnsi="Arial" w:cs="Arial"/>
          <w:b/>
          <w:bCs/>
        </w:rPr>
        <w:t>Saison der Tiroler Volksschauspiele. Mit der diesjährigen RUTH würdigen die Tiroler Volksschauspiel</w:t>
      </w:r>
      <w:r w:rsidR="00DE216D" w:rsidRPr="006A1F5A">
        <w:rPr>
          <w:rFonts w:ascii="Arial" w:hAnsi="Arial" w:cs="Arial"/>
          <w:b/>
          <w:bCs/>
        </w:rPr>
        <w:t>e</w:t>
      </w:r>
      <w:r w:rsidR="0072443E" w:rsidRPr="006A1F5A">
        <w:rPr>
          <w:rFonts w:ascii="Arial" w:hAnsi="Arial" w:cs="Arial"/>
          <w:b/>
          <w:bCs/>
        </w:rPr>
        <w:t xml:space="preserve"> die </w:t>
      </w:r>
      <w:r w:rsidR="004A32A7" w:rsidRPr="006A1F5A">
        <w:rPr>
          <w:rFonts w:ascii="Arial" w:hAnsi="Arial" w:cs="Arial"/>
          <w:b/>
          <w:bCs/>
        </w:rPr>
        <w:t>Unersetzlichen</w:t>
      </w:r>
      <w:r w:rsidR="0072443E" w:rsidRPr="006A1F5A">
        <w:rPr>
          <w:rFonts w:ascii="Arial" w:hAnsi="Arial" w:cs="Arial"/>
          <w:b/>
          <w:bCs/>
        </w:rPr>
        <w:t xml:space="preserve">, also jene unermüdlich hinter und außerhalb der Bühne hackelnden Menschen, die für das Publikum zumeist unsichtbar sind. Die vom Pfaffenhofener Bildhauer Xaver Valentin geschaffene Bronzestatuette ging stellvertretend an </w:t>
      </w:r>
      <w:r w:rsidR="004A32A7" w:rsidRPr="006A1F5A">
        <w:rPr>
          <w:rFonts w:ascii="Arial" w:hAnsi="Arial" w:cs="Arial"/>
          <w:b/>
          <w:bCs/>
        </w:rPr>
        <w:t xml:space="preserve">Langzeit-Garderobiere Frieda Fink und </w:t>
      </w:r>
      <w:r w:rsidR="0072443E" w:rsidRPr="006A1F5A">
        <w:rPr>
          <w:rFonts w:ascii="Arial" w:hAnsi="Arial" w:cs="Arial"/>
          <w:b/>
          <w:bCs/>
        </w:rPr>
        <w:t xml:space="preserve">den allzeit freundlichen Mann am Einlass Johannes </w:t>
      </w:r>
      <w:proofErr w:type="spellStart"/>
      <w:r w:rsidR="0072443E" w:rsidRPr="006A1F5A">
        <w:rPr>
          <w:rFonts w:ascii="Arial" w:hAnsi="Arial" w:cs="Arial"/>
          <w:b/>
          <w:bCs/>
        </w:rPr>
        <w:t>Spiess</w:t>
      </w:r>
      <w:proofErr w:type="spellEnd"/>
      <w:r w:rsidR="0072443E" w:rsidRPr="006A1F5A">
        <w:rPr>
          <w:rFonts w:ascii="Arial" w:hAnsi="Arial" w:cs="Arial"/>
          <w:b/>
          <w:bCs/>
        </w:rPr>
        <w:t xml:space="preserve"> und wird von nun an im Monatsrhythmus an </w:t>
      </w:r>
      <w:proofErr w:type="spellStart"/>
      <w:proofErr w:type="gramStart"/>
      <w:r w:rsidR="0072443E" w:rsidRPr="006A1F5A">
        <w:rPr>
          <w:rFonts w:ascii="Arial" w:hAnsi="Arial" w:cs="Arial"/>
          <w:b/>
          <w:bCs/>
        </w:rPr>
        <w:t>eine:n</w:t>
      </w:r>
      <w:proofErr w:type="spellEnd"/>
      <w:proofErr w:type="gramEnd"/>
      <w:r w:rsidR="0072443E" w:rsidRPr="006A1F5A">
        <w:rPr>
          <w:rFonts w:ascii="Arial" w:hAnsi="Arial" w:cs="Arial"/>
          <w:b/>
          <w:bCs/>
        </w:rPr>
        <w:t xml:space="preserve"> </w:t>
      </w:r>
      <w:proofErr w:type="spellStart"/>
      <w:proofErr w:type="gramStart"/>
      <w:r w:rsidR="0072443E" w:rsidRPr="006A1F5A">
        <w:rPr>
          <w:rFonts w:ascii="Arial" w:hAnsi="Arial" w:cs="Arial"/>
          <w:b/>
          <w:bCs/>
        </w:rPr>
        <w:t>weitere:n</w:t>
      </w:r>
      <w:proofErr w:type="spellEnd"/>
      <w:proofErr w:type="gramEnd"/>
      <w:r w:rsidR="0072443E" w:rsidRPr="006A1F5A">
        <w:rPr>
          <w:rFonts w:ascii="Arial" w:hAnsi="Arial" w:cs="Arial"/>
          <w:b/>
          <w:bCs/>
        </w:rPr>
        <w:t xml:space="preserve"> </w:t>
      </w:r>
      <w:proofErr w:type="spellStart"/>
      <w:proofErr w:type="gramStart"/>
      <w:r w:rsidR="0072443E" w:rsidRPr="006A1F5A">
        <w:rPr>
          <w:rFonts w:ascii="Arial" w:hAnsi="Arial" w:cs="Arial"/>
          <w:b/>
          <w:bCs/>
        </w:rPr>
        <w:t>Unersetzliche</w:t>
      </w:r>
      <w:r w:rsidR="00DE216D" w:rsidRPr="006A1F5A">
        <w:rPr>
          <w:rFonts w:ascii="Arial" w:hAnsi="Arial" w:cs="Arial"/>
          <w:b/>
          <w:bCs/>
        </w:rPr>
        <w:t>:</w:t>
      </w:r>
      <w:r w:rsidR="0072443E" w:rsidRPr="006A1F5A">
        <w:rPr>
          <w:rFonts w:ascii="Arial" w:hAnsi="Arial" w:cs="Arial"/>
          <w:b/>
          <w:bCs/>
        </w:rPr>
        <w:t>n</w:t>
      </w:r>
      <w:proofErr w:type="spellEnd"/>
      <w:proofErr w:type="gramEnd"/>
      <w:r w:rsidR="0072443E" w:rsidRPr="006A1F5A">
        <w:rPr>
          <w:rFonts w:ascii="Arial" w:hAnsi="Arial" w:cs="Arial"/>
          <w:b/>
          <w:bCs/>
        </w:rPr>
        <w:t xml:space="preserve"> übergeben.</w:t>
      </w:r>
    </w:p>
    <w:p w14:paraId="41D9A1B0" w14:textId="6DC1885A" w:rsidR="00C0660B" w:rsidRPr="006A1F5A" w:rsidRDefault="0072443E" w:rsidP="006C3F2B">
      <w:pPr>
        <w:rPr>
          <w:rFonts w:ascii="Arial" w:hAnsi="Arial" w:cs="Arial"/>
        </w:rPr>
      </w:pPr>
      <w:r w:rsidRPr="006A1F5A">
        <w:rPr>
          <w:rFonts w:ascii="Arial" w:hAnsi="Arial" w:cs="Arial"/>
        </w:rPr>
        <w:t xml:space="preserve">„Wir sind überwältigt, überglücklich und ja, auch ein kleines bisschen müde“, meinte ein strahlender Gregor Bloéb gestern Abend nach der letzten Vorstellung der allabendlich mit Standing </w:t>
      </w:r>
      <w:proofErr w:type="spellStart"/>
      <w:r w:rsidRPr="006A1F5A">
        <w:rPr>
          <w:rFonts w:ascii="Arial" w:hAnsi="Arial" w:cs="Arial"/>
        </w:rPr>
        <w:t>Ovations</w:t>
      </w:r>
      <w:proofErr w:type="spellEnd"/>
      <w:r w:rsidRPr="006A1F5A">
        <w:rPr>
          <w:rFonts w:ascii="Arial" w:hAnsi="Arial" w:cs="Arial"/>
        </w:rPr>
        <w:t xml:space="preserve"> gefeierten „Greatest Show on Earth“. </w:t>
      </w:r>
      <w:r w:rsidR="007172B8" w:rsidRPr="006A1F5A">
        <w:rPr>
          <w:rFonts w:ascii="Arial" w:hAnsi="Arial" w:cs="Arial"/>
        </w:rPr>
        <w:t xml:space="preserve">Nahezu 10.000 Menschen haben den Shakespeare-Klassiker „Romeo &amp; Julia“ in den letzten zweieinhalb Wochen in der </w:t>
      </w:r>
      <w:proofErr w:type="spellStart"/>
      <w:r w:rsidR="007172B8" w:rsidRPr="006A1F5A">
        <w:rPr>
          <w:rFonts w:ascii="Arial" w:hAnsi="Arial" w:cs="Arial"/>
        </w:rPr>
        <w:t>Telfer</w:t>
      </w:r>
      <w:proofErr w:type="spellEnd"/>
      <w:r w:rsidR="007172B8" w:rsidRPr="006A1F5A">
        <w:rPr>
          <w:rFonts w:ascii="Arial" w:hAnsi="Arial" w:cs="Arial"/>
        </w:rPr>
        <w:t xml:space="preserve"> Kuppelarena gesehen – zunächst bei gefühlt winterlichen Temperaturen, zuletzt dann bei nahezu tropischen. Was der Begeisterung der </w:t>
      </w:r>
      <w:proofErr w:type="spellStart"/>
      <w:proofErr w:type="gramStart"/>
      <w:r w:rsidR="007172B8" w:rsidRPr="006A1F5A">
        <w:rPr>
          <w:rFonts w:ascii="Arial" w:hAnsi="Arial" w:cs="Arial"/>
        </w:rPr>
        <w:t>Zuseher:innen</w:t>
      </w:r>
      <w:proofErr w:type="spellEnd"/>
      <w:proofErr w:type="gramEnd"/>
      <w:r w:rsidR="007172B8" w:rsidRPr="006A1F5A">
        <w:rPr>
          <w:rFonts w:ascii="Arial" w:hAnsi="Arial" w:cs="Arial"/>
        </w:rPr>
        <w:t xml:space="preserve"> freilich nichts anhaben konnte: Gregor Bloébs einfallsreiche Zirkus-Inszenierung, die bereits mit einem krachend-spektakulären Prolog im Gastrofoyer ihren Anfang nahm, erwies sich als generationenübergreifender </w:t>
      </w:r>
      <w:r w:rsidR="005C49A9" w:rsidRPr="006A1F5A">
        <w:rPr>
          <w:rFonts w:ascii="Arial" w:hAnsi="Arial" w:cs="Arial"/>
        </w:rPr>
        <w:t xml:space="preserve">Publikumserfolg. Anders als die vorangegangenen Produktionen wird „Romeo &amp; Julia“ im kommenden Jahr nicht mehr aufgenommen. „Das war die Magie und der Zauber </w:t>
      </w:r>
      <w:r w:rsidR="00740A7F">
        <w:rPr>
          <w:rFonts w:ascii="Arial" w:hAnsi="Arial" w:cs="Arial"/>
        </w:rPr>
        <w:t>eines</w:t>
      </w:r>
      <w:r w:rsidR="005C49A9" w:rsidRPr="006A1F5A">
        <w:rPr>
          <w:rFonts w:ascii="Arial" w:hAnsi="Arial" w:cs="Arial"/>
        </w:rPr>
        <w:t xml:space="preserve"> </w:t>
      </w:r>
      <w:r w:rsidR="00740A7F">
        <w:rPr>
          <w:rFonts w:ascii="Arial" w:hAnsi="Arial" w:cs="Arial"/>
        </w:rPr>
        <w:t xml:space="preserve">besonderen </w:t>
      </w:r>
      <w:r w:rsidR="005C49A9" w:rsidRPr="006A1F5A">
        <w:rPr>
          <w:rFonts w:ascii="Arial" w:hAnsi="Arial" w:cs="Arial"/>
        </w:rPr>
        <w:t>Sommers</w:t>
      </w:r>
      <w:r w:rsidR="009F3700" w:rsidRPr="006A1F5A">
        <w:rPr>
          <w:rFonts w:ascii="Arial" w:hAnsi="Arial" w:cs="Arial"/>
        </w:rPr>
        <w:t>, das soll genauso in Erinnerung bleiben. U</w:t>
      </w:r>
      <w:r w:rsidR="005C49A9" w:rsidRPr="006A1F5A">
        <w:rPr>
          <w:rFonts w:ascii="Arial" w:hAnsi="Arial" w:cs="Arial"/>
        </w:rPr>
        <w:t xml:space="preserve">nsere </w:t>
      </w:r>
      <w:proofErr w:type="spellStart"/>
      <w:r w:rsidR="005C49A9" w:rsidRPr="006A1F5A">
        <w:rPr>
          <w:rFonts w:ascii="Arial" w:hAnsi="Arial" w:cs="Arial"/>
        </w:rPr>
        <w:t>Rising</w:t>
      </w:r>
      <w:proofErr w:type="spellEnd"/>
      <w:r w:rsidR="005C49A9" w:rsidRPr="006A1F5A">
        <w:rPr>
          <w:rFonts w:ascii="Arial" w:hAnsi="Arial" w:cs="Arial"/>
        </w:rPr>
        <w:t xml:space="preserve"> Stars haben sich mit ihrer Leidenschaft, ihrer Energie</w:t>
      </w:r>
      <w:r w:rsidR="009F3700" w:rsidRPr="006A1F5A">
        <w:rPr>
          <w:rFonts w:ascii="Arial" w:hAnsi="Arial" w:cs="Arial"/>
        </w:rPr>
        <w:t xml:space="preserve"> und</w:t>
      </w:r>
      <w:r w:rsidR="005C49A9" w:rsidRPr="006A1F5A">
        <w:rPr>
          <w:rFonts w:ascii="Arial" w:hAnsi="Arial" w:cs="Arial"/>
        </w:rPr>
        <w:t xml:space="preserve"> ihrer Disziplin </w:t>
      </w:r>
      <w:r w:rsidR="00395137" w:rsidRPr="006A1F5A">
        <w:rPr>
          <w:rFonts w:ascii="Arial" w:hAnsi="Arial" w:cs="Arial"/>
        </w:rPr>
        <w:t xml:space="preserve">mehr als nur einen Stern in der </w:t>
      </w:r>
      <w:r w:rsidR="00DE216D" w:rsidRPr="006A1F5A">
        <w:rPr>
          <w:rFonts w:ascii="Arial" w:hAnsi="Arial" w:cs="Arial"/>
        </w:rPr>
        <w:t>Geschichte</w:t>
      </w:r>
      <w:r w:rsidR="00395137" w:rsidRPr="006A1F5A">
        <w:rPr>
          <w:rFonts w:ascii="Arial" w:hAnsi="Arial" w:cs="Arial"/>
          <w:vanish/>
        </w:rPr>
        <w:t xml:space="preserve"> der</w:t>
      </w:r>
      <w:r w:rsidR="005C49A9" w:rsidRPr="006A1F5A">
        <w:rPr>
          <w:rFonts w:ascii="Arial" w:hAnsi="Arial" w:cs="Arial"/>
        </w:rPr>
        <w:t xml:space="preserve"> Tiroler Volksschauspiele gesichert“, erklär</w:t>
      </w:r>
      <w:r w:rsidR="00E345FE" w:rsidRPr="006A1F5A">
        <w:rPr>
          <w:rFonts w:ascii="Arial" w:hAnsi="Arial" w:cs="Arial"/>
        </w:rPr>
        <w:t>te</w:t>
      </w:r>
      <w:r w:rsidR="005C49A9" w:rsidRPr="006A1F5A">
        <w:rPr>
          <w:rFonts w:ascii="Arial" w:hAnsi="Arial" w:cs="Arial"/>
        </w:rPr>
        <w:t xml:space="preserve"> Blo</w:t>
      </w:r>
      <w:r w:rsidR="00C0660B" w:rsidRPr="006A1F5A">
        <w:rPr>
          <w:rFonts w:ascii="Arial" w:hAnsi="Arial" w:cs="Arial"/>
        </w:rPr>
        <w:t xml:space="preserve">éb. </w:t>
      </w:r>
    </w:p>
    <w:p w14:paraId="5C715881" w14:textId="49A5F4B5" w:rsidR="00E345FE" w:rsidRPr="006A1F5A" w:rsidRDefault="00C0660B" w:rsidP="006C3F2B">
      <w:pPr>
        <w:rPr>
          <w:rFonts w:ascii="Arial" w:hAnsi="Arial" w:cs="Arial"/>
        </w:rPr>
      </w:pPr>
      <w:r w:rsidRPr="006A1F5A">
        <w:rPr>
          <w:rFonts w:ascii="Arial" w:hAnsi="Arial" w:cs="Arial"/>
        </w:rPr>
        <w:t xml:space="preserve">Als wahre Publikumsmagneten erwiesen sich auch die beiden anderen Produktionen dieses Festivalsommers. Thomas Gassners „Kurze Geschichte der Tiroler Menschheit in acht Bildern und einem Gral“, welche er mit neun Dorfbühnen und über 50 </w:t>
      </w:r>
      <w:proofErr w:type="spellStart"/>
      <w:proofErr w:type="gramStart"/>
      <w:r w:rsidRPr="006A1F5A">
        <w:rPr>
          <w:rFonts w:ascii="Arial" w:hAnsi="Arial" w:cs="Arial"/>
        </w:rPr>
        <w:t>Darsteller:innen</w:t>
      </w:r>
      <w:proofErr w:type="spellEnd"/>
      <w:proofErr w:type="gramEnd"/>
      <w:r w:rsidRPr="006A1F5A">
        <w:rPr>
          <w:rFonts w:ascii="Arial" w:hAnsi="Arial" w:cs="Arial"/>
        </w:rPr>
        <w:t xml:space="preserve"> aus ganz Tirol auf die Bühne brachte, lockte 1</w:t>
      </w:r>
      <w:r w:rsidR="00563E6E">
        <w:rPr>
          <w:rFonts w:ascii="Arial" w:hAnsi="Arial" w:cs="Arial"/>
        </w:rPr>
        <w:t>.</w:t>
      </w:r>
      <w:r w:rsidRPr="006A1F5A">
        <w:rPr>
          <w:rFonts w:ascii="Arial" w:hAnsi="Arial" w:cs="Arial"/>
        </w:rPr>
        <w:t xml:space="preserve">600 </w:t>
      </w:r>
      <w:proofErr w:type="spellStart"/>
      <w:proofErr w:type="gramStart"/>
      <w:r w:rsidRPr="006A1F5A">
        <w:rPr>
          <w:rFonts w:ascii="Arial" w:hAnsi="Arial" w:cs="Arial"/>
        </w:rPr>
        <w:t>Besucher:innen</w:t>
      </w:r>
      <w:proofErr w:type="spellEnd"/>
      <w:proofErr w:type="gramEnd"/>
      <w:r w:rsidRPr="006A1F5A">
        <w:rPr>
          <w:rFonts w:ascii="Arial" w:hAnsi="Arial" w:cs="Arial"/>
        </w:rPr>
        <w:t xml:space="preserve"> in den Großen Rathaussaal. Das Kooperationsprojekt mit dem Theater Verband Tirol hat sich in den vergangenen Jahren zu einer festen Größe im Festivalprogramm entwickelt. „Die zahllosen Bühnen und Theatergruppen</w:t>
      </w:r>
      <w:r w:rsidR="00746942">
        <w:rPr>
          <w:rFonts w:ascii="Arial" w:hAnsi="Arial" w:cs="Arial"/>
        </w:rPr>
        <w:t xml:space="preserve"> unseres Landes sind </w:t>
      </w:r>
      <w:r w:rsidR="00E345FE" w:rsidRPr="006A1F5A">
        <w:rPr>
          <w:rFonts w:ascii="Arial" w:hAnsi="Arial" w:cs="Arial"/>
        </w:rPr>
        <w:t>mit ihrer urwüchsigen und ungebremsten Spielfreude das geistige Substrat der Tiroler Volksschauspiele, daher ist es uns wichtig, immer wieder an diese Wurzeln anzudocken“, betonte Bloéb.</w:t>
      </w:r>
    </w:p>
    <w:p w14:paraId="15977972" w14:textId="37B8E2C3" w:rsidR="00287068" w:rsidRPr="006A1F5A" w:rsidRDefault="00E345FE" w:rsidP="006C3F2B">
      <w:pPr>
        <w:rPr>
          <w:rFonts w:ascii="Arial" w:hAnsi="Arial" w:cs="Arial"/>
        </w:rPr>
      </w:pPr>
      <w:r w:rsidRPr="006A1F5A">
        <w:rPr>
          <w:rFonts w:ascii="Arial" w:hAnsi="Arial" w:cs="Arial"/>
        </w:rPr>
        <w:t>Auch die Wiederaufnahme der letztjährigen starbesetzten Erfolgsproduktion – Heinrich von Kleists „</w:t>
      </w:r>
      <w:r w:rsidR="00DE216D" w:rsidRPr="006A1F5A">
        <w:rPr>
          <w:rFonts w:ascii="Arial" w:hAnsi="Arial" w:cs="Arial"/>
        </w:rPr>
        <w:t xml:space="preserve">Der </w:t>
      </w:r>
      <w:proofErr w:type="spellStart"/>
      <w:r w:rsidR="00DE216D" w:rsidRPr="006A1F5A">
        <w:rPr>
          <w:rFonts w:ascii="Arial" w:hAnsi="Arial" w:cs="Arial"/>
        </w:rPr>
        <w:t>z</w:t>
      </w:r>
      <w:r w:rsidRPr="006A1F5A">
        <w:rPr>
          <w:rFonts w:ascii="Arial" w:hAnsi="Arial" w:cs="Arial"/>
        </w:rPr>
        <w:t>erbrochne</w:t>
      </w:r>
      <w:proofErr w:type="spellEnd"/>
      <w:r w:rsidRPr="006A1F5A">
        <w:rPr>
          <w:rFonts w:ascii="Arial" w:hAnsi="Arial" w:cs="Arial"/>
        </w:rPr>
        <w:t xml:space="preserve"> Krug“ – war binnen kürzester Zeit restlos ausverkauft. 5.800 </w:t>
      </w:r>
      <w:proofErr w:type="spellStart"/>
      <w:proofErr w:type="gramStart"/>
      <w:r w:rsidRPr="006A1F5A">
        <w:rPr>
          <w:rFonts w:ascii="Arial" w:hAnsi="Arial" w:cs="Arial"/>
        </w:rPr>
        <w:t>Zuseher:innen</w:t>
      </w:r>
      <w:proofErr w:type="spellEnd"/>
      <w:proofErr w:type="gramEnd"/>
      <w:r w:rsidRPr="006A1F5A">
        <w:rPr>
          <w:rFonts w:ascii="Arial" w:hAnsi="Arial" w:cs="Arial"/>
        </w:rPr>
        <w:t xml:space="preserve"> hielten diesen Sommer </w:t>
      </w:r>
      <w:r w:rsidR="003F3AEB" w:rsidRPr="006A1F5A">
        <w:rPr>
          <w:rFonts w:ascii="Arial" w:hAnsi="Arial" w:cs="Arial"/>
        </w:rPr>
        <w:t>erneut</w:t>
      </w:r>
      <w:r w:rsidRPr="006A1F5A">
        <w:rPr>
          <w:rFonts w:ascii="Arial" w:hAnsi="Arial" w:cs="Arial"/>
        </w:rPr>
        <w:t xml:space="preserve"> den Atem an, wenn Tobias Moretti als Dorfrichter Adam mit LKW samt Bühnencontainer in den Eduard-Wallnöfer-Platz bretterte, um dort in einigermaßen devastiertem Zustand öffentlichen Gerichtstag zu halten. Anna Bergmanns hochgelobte Inszenierung begeisterte </w:t>
      </w:r>
      <w:r w:rsidR="003F3AEB" w:rsidRPr="006A1F5A">
        <w:rPr>
          <w:rFonts w:ascii="Arial" w:hAnsi="Arial" w:cs="Arial"/>
        </w:rPr>
        <w:t xml:space="preserve">außerdem über 900 </w:t>
      </w:r>
      <w:proofErr w:type="spellStart"/>
      <w:proofErr w:type="gramStart"/>
      <w:r w:rsidR="003F3AEB" w:rsidRPr="006A1F5A">
        <w:rPr>
          <w:rFonts w:ascii="Arial" w:hAnsi="Arial" w:cs="Arial"/>
        </w:rPr>
        <w:t>Besucher:innen</w:t>
      </w:r>
      <w:proofErr w:type="spellEnd"/>
      <w:proofErr w:type="gramEnd"/>
      <w:r w:rsidR="003F3AEB" w:rsidRPr="006A1F5A">
        <w:rPr>
          <w:rFonts w:ascii="Arial" w:hAnsi="Arial" w:cs="Arial"/>
        </w:rPr>
        <w:t xml:space="preserve"> am </w:t>
      </w:r>
      <w:r w:rsidRPr="006A1F5A">
        <w:rPr>
          <w:rFonts w:ascii="Arial" w:hAnsi="Arial" w:cs="Arial"/>
        </w:rPr>
        <w:t>Salzburger Kapitelplatz</w:t>
      </w:r>
      <w:r w:rsidR="003F3AEB" w:rsidRPr="006A1F5A">
        <w:rPr>
          <w:rFonts w:ascii="Arial" w:hAnsi="Arial" w:cs="Arial"/>
        </w:rPr>
        <w:t xml:space="preserve"> – erstmals in ihrer Geschichte gastierten die Tiroler Volksschauspiele </w:t>
      </w:r>
      <w:r w:rsidR="00B36136" w:rsidRPr="006A1F5A">
        <w:rPr>
          <w:rFonts w:ascii="Arial" w:hAnsi="Arial" w:cs="Arial"/>
        </w:rPr>
        <w:t xml:space="preserve">mit einer Produktion </w:t>
      </w:r>
      <w:r w:rsidR="003F3AEB" w:rsidRPr="006A1F5A">
        <w:rPr>
          <w:rFonts w:ascii="Arial" w:hAnsi="Arial" w:cs="Arial"/>
        </w:rPr>
        <w:t xml:space="preserve">bei den Salzburger Festspielen. </w:t>
      </w:r>
      <w:r w:rsidR="00B36136" w:rsidRPr="006A1F5A">
        <w:rPr>
          <w:rFonts w:ascii="Arial" w:hAnsi="Arial" w:cs="Arial"/>
        </w:rPr>
        <w:t>„Ein Ritterschlag für unser Festival, der uns alle mit</w:t>
      </w:r>
      <w:r w:rsidR="00287068" w:rsidRPr="006A1F5A">
        <w:rPr>
          <w:rFonts w:ascii="Arial" w:hAnsi="Arial" w:cs="Arial"/>
        </w:rPr>
        <w:t xml:space="preserve"> großem </w:t>
      </w:r>
      <w:r w:rsidR="00B36136" w:rsidRPr="006A1F5A">
        <w:rPr>
          <w:rFonts w:ascii="Arial" w:hAnsi="Arial" w:cs="Arial"/>
        </w:rPr>
        <w:t xml:space="preserve">Stolz erfüllt, denn dieser Erfolg wäre undenkbar ohne </w:t>
      </w:r>
      <w:r w:rsidR="00287068" w:rsidRPr="006A1F5A">
        <w:rPr>
          <w:rFonts w:ascii="Arial" w:hAnsi="Arial" w:cs="Arial"/>
        </w:rPr>
        <w:t>d</w:t>
      </w:r>
      <w:r w:rsidR="00B36136" w:rsidRPr="006A1F5A">
        <w:rPr>
          <w:rFonts w:ascii="Arial" w:hAnsi="Arial" w:cs="Arial"/>
        </w:rPr>
        <w:t xml:space="preserve">as weltbeste Team, das </w:t>
      </w:r>
      <w:r w:rsidR="00287068" w:rsidRPr="006A1F5A">
        <w:rPr>
          <w:rFonts w:ascii="Arial" w:hAnsi="Arial" w:cs="Arial"/>
        </w:rPr>
        <w:t>sich tagtäglich bis weit über alle Grenzen verausgabt“, so Bloéb.</w:t>
      </w:r>
    </w:p>
    <w:p w14:paraId="2A7F9940" w14:textId="198B0D23" w:rsidR="00DE216D" w:rsidRPr="006A1F5A" w:rsidRDefault="00287068" w:rsidP="0042111D">
      <w:pPr>
        <w:rPr>
          <w:rFonts w:ascii="Arial" w:hAnsi="Arial" w:cs="Arial"/>
          <w:lang w:val="de-DE"/>
        </w:rPr>
      </w:pPr>
      <w:r w:rsidRPr="006A1F5A">
        <w:rPr>
          <w:rFonts w:ascii="Arial" w:hAnsi="Arial" w:cs="Arial"/>
        </w:rPr>
        <w:t xml:space="preserve">Daher gehe die RUTH 2025 </w:t>
      </w:r>
      <w:r w:rsidR="00395137" w:rsidRPr="006A1F5A">
        <w:rPr>
          <w:rFonts w:ascii="Arial" w:hAnsi="Arial" w:cs="Arial"/>
        </w:rPr>
        <w:t xml:space="preserve">auch </w:t>
      </w:r>
      <w:r w:rsidRPr="006A1F5A">
        <w:rPr>
          <w:rFonts w:ascii="Arial" w:hAnsi="Arial" w:cs="Arial"/>
        </w:rPr>
        <w:t xml:space="preserve">bewusst „an die </w:t>
      </w:r>
      <w:r w:rsidRPr="006A1F5A">
        <w:rPr>
          <w:rFonts w:ascii="Arial" w:hAnsi="Arial" w:cs="Arial"/>
          <w:lang w:val="de-DE"/>
        </w:rPr>
        <w:t xml:space="preserve">Unsichtbaren, die Unabkömmlichen, die Unentbehrlichen, die Unermüdlichen - mit einem Wort: an die Unersetzlichen, ohne die gar nichts geht. Menschen, die seit Jahrzehnten unablässig und häufig auch ehrenamtlich bei </w:t>
      </w:r>
      <w:r w:rsidRPr="006A1F5A">
        <w:rPr>
          <w:rFonts w:ascii="Arial" w:hAnsi="Arial" w:cs="Arial"/>
          <w:lang w:val="de-DE"/>
        </w:rPr>
        <w:lastRenderedPageBreak/>
        <w:t>den Volksschauspiele</w:t>
      </w:r>
      <w:r w:rsidR="006A1F5A" w:rsidRPr="006A1F5A">
        <w:rPr>
          <w:rFonts w:ascii="Arial" w:hAnsi="Arial" w:cs="Arial"/>
          <w:lang w:val="de-DE"/>
        </w:rPr>
        <w:t>n</w:t>
      </w:r>
      <w:r w:rsidRPr="006A1F5A">
        <w:rPr>
          <w:rFonts w:ascii="Arial" w:hAnsi="Arial" w:cs="Arial"/>
          <w:lang w:val="de-DE"/>
        </w:rPr>
        <w:t xml:space="preserve"> hackeln, damit der Vorhang überhaupt hochgehen kann.“ Die vom Pfaffenhofener Künstler Xaver Valentin </w:t>
      </w:r>
      <w:r w:rsidR="00746942">
        <w:rPr>
          <w:rFonts w:ascii="Arial" w:hAnsi="Arial" w:cs="Arial"/>
          <w:lang w:val="de-DE"/>
        </w:rPr>
        <w:t>kreierte</w:t>
      </w:r>
      <w:r w:rsidRPr="006A1F5A">
        <w:rPr>
          <w:rFonts w:ascii="Arial" w:hAnsi="Arial" w:cs="Arial"/>
          <w:lang w:val="de-DE"/>
        </w:rPr>
        <w:t xml:space="preserve"> Bronzestatue</w:t>
      </w:r>
      <w:r w:rsidR="00740A7F">
        <w:rPr>
          <w:rFonts w:ascii="Arial" w:hAnsi="Arial" w:cs="Arial"/>
          <w:lang w:val="de-DE"/>
        </w:rPr>
        <w:t>tte</w:t>
      </w:r>
      <w:r w:rsidRPr="006A1F5A">
        <w:rPr>
          <w:rFonts w:ascii="Arial" w:hAnsi="Arial" w:cs="Arial"/>
          <w:lang w:val="de-DE"/>
        </w:rPr>
        <w:t>, welche die Mitbegründerin und langjährige Obfrau der Tiroler Volksschauspiel Ruth Drexel in ihrem klassisch-legeren Outfit mit obligatem Dutt zeigt, ist erstmals ein Wanderpokal, der</w:t>
      </w:r>
      <w:r w:rsidR="0042111D" w:rsidRPr="006A1F5A">
        <w:rPr>
          <w:rFonts w:ascii="Arial" w:hAnsi="Arial" w:cs="Arial"/>
          <w:lang w:val="de-DE"/>
        </w:rPr>
        <w:t xml:space="preserve"> nach einem Monat vo</w:t>
      </w:r>
      <w:r w:rsidR="00395137" w:rsidRPr="006A1F5A">
        <w:rPr>
          <w:rFonts w:ascii="Arial" w:hAnsi="Arial" w:cs="Arial"/>
          <w:lang w:val="de-DE"/>
        </w:rPr>
        <w:t>n der jeweils aktuellen</w:t>
      </w:r>
      <w:r w:rsidR="0042111D" w:rsidRPr="006A1F5A">
        <w:rPr>
          <w:rFonts w:ascii="Arial" w:hAnsi="Arial" w:cs="Arial"/>
          <w:lang w:val="de-DE"/>
        </w:rPr>
        <w:t xml:space="preserve"> Preisträgerin an einen weiteren Unersetzlichen weitergegeben werden soll</w:t>
      </w:r>
      <w:r w:rsidR="006A1F5A">
        <w:rPr>
          <w:rFonts w:ascii="Arial" w:hAnsi="Arial" w:cs="Arial"/>
          <w:lang w:val="de-DE"/>
        </w:rPr>
        <w:t xml:space="preserve"> - </w:t>
      </w:r>
      <w:r w:rsidR="0042111D" w:rsidRPr="006A1F5A">
        <w:rPr>
          <w:rFonts w:ascii="Arial" w:hAnsi="Arial" w:cs="Arial"/>
          <w:lang w:val="de-DE"/>
        </w:rPr>
        <w:t xml:space="preserve">stets in Verbindung mit einem persönlichen Besuch, bei Kaffee und Kuchen. </w:t>
      </w:r>
    </w:p>
    <w:p w14:paraId="67798534" w14:textId="5E36456F" w:rsidR="009F3700" w:rsidRDefault="00395137" w:rsidP="0042111D">
      <w:pPr>
        <w:rPr>
          <w:rFonts w:ascii="Arial" w:hAnsi="Arial" w:cs="Arial"/>
        </w:rPr>
      </w:pPr>
      <w:r w:rsidRPr="006A1F5A">
        <w:rPr>
          <w:rFonts w:ascii="Arial" w:hAnsi="Arial" w:cs="Arial"/>
          <w:lang w:val="de-DE"/>
        </w:rPr>
        <w:t xml:space="preserve">Die beiden ersten Unersetzlichen, die </w:t>
      </w:r>
      <w:r w:rsidR="00452B92">
        <w:rPr>
          <w:rFonts w:ascii="Arial" w:hAnsi="Arial" w:cs="Arial"/>
          <w:lang w:val="de-DE"/>
        </w:rPr>
        <w:t xml:space="preserve">gestern Abend </w:t>
      </w:r>
      <w:r w:rsidRPr="006A1F5A">
        <w:rPr>
          <w:rFonts w:ascii="Arial" w:hAnsi="Arial" w:cs="Arial"/>
          <w:lang w:val="de-DE"/>
        </w:rPr>
        <w:t xml:space="preserve">die RUTH 2025 </w:t>
      </w:r>
      <w:r w:rsidR="00FF11DF" w:rsidRPr="006A1F5A">
        <w:rPr>
          <w:rFonts w:ascii="Arial" w:hAnsi="Arial" w:cs="Arial"/>
          <w:lang w:val="de-DE"/>
        </w:rPr>
        <w:t xml:space="preserve">aus den Händen der </w:t>
      </w:r>
      <w:r w:rsidR="00FF11DF" w:rsidRPr="006A1F5A">
        <w:rPr>
          <w:rFonts w:ascii="Arial" w:hAnsi="Arial" w:cs="Arial"/>
        </w:rPr>
        <w:t>letztjährigen RUTH-Preisträgerin und langjährigen Geschäftsführerin der Tiroler Volksschauspiele Silvia Wechselberger e</w:t>
      </w:r>
      <w:proofErr w:type="spellStart"/>
      <w:r w:rsidRPr="006A1F5A">
        <w:rPr>
          <w:rFonts w:ascii="Arial" w:hAnsi="Arial" w:cs="Arial"/>
          <w:lang w:val="de-DE"/>
        </w:rPr>
        <w:t>ntgegennehmen</w:t>
      </w:r>
      <w:proofErr w:type="spellEnd"/>
      <w:r w:rsidRPr="006A1F5A">
        <w:rPr>
          <w:rFonts w:ascii="Arial" w:hAnsi="Arial" w:cs="Arial"/>
          <w:lang w:val="de-DE"/>
        </w:rPr>
        <w:t xml:space="preserve"> durften</w:t>
      </w:r>
      <w:r w:rsidR="00FF11DF" w:rsidRPr="006A1F5A">
        <w:rPr>
          <w:rFonts w:ascii="Arial" w:hAnsi="Arial" w:cs="Arial"/>
          <w:lang w:val="de-DE"/>
        </w:rPr>
        <w:t xml:space="preserve">, sind </w:t>
      </w:r>
      <w:r w:rsidR="00FF11DF" w:rsidRPr="006A1F5A">
        <w:rPr>
          <w:rFonts w:ascii="Arial" w:hAnsi="Arial" w:cs="Arial"/>
        </w:rPr>
        <w:t xml:space="preserve">die jahrzehntelang tätige Garderobiere Frieda Fink und der seit Jahren unermüdlich und allzeit freundlich parlierende Mann am Einlass Johannes </w:t>
      </w:r>
      <w:proofErr w:type="spellStart"/>
      <w:r w:rsidR="00FF11DF" w:rsidRPr="006A1F5A">
        <w:rPr>
          <w:rFonts w:ascii="Arial" w:hAnsi="Arial" w:cs="Arial"/>
        </w:rPr>
        <w:t>Spiess</w:t>
      </w:r>
      <w:proofErr w:type="spellEnd"/>
      <w:r w:rsidR="00FF11DF" w:rsidRPr="006A1F5A">
        <w:rPr>
          <w:rFonts w:ascii="Arial" w:hAnsi="Arial" w:cs="Arial"/>
        </w:rPr>
        <w:t xml:space="preserve">. Laudator </w:t>
      </w:r>
      <w:r w:rsidRPr="006A1F5A">
        <w:rPr>
          <w:rFonts w:ascii="Arial" w:hAnsi="Arial" w:cs="Arial"/>
          <w:lang w:val="de-DE"/>
        </w:rPr>
        <w:t xml:space="preserve">Gregor Bloéb </w:t>
      </w:r>
      <w:r w:rsidR="00FF11DF" w:rsidRPr="006A1F5A">
        <w:rPr>
          <w:rFonts w:ascii="Arial" w:hAnsi="Arial" w:cs="Arial"/>
          <w:lang w:val="de-DE"/>
        </w:rPr>
        <w:t>hatte zuvor viele andere Unersetzliche namentlich erwähnt: wie etwa GWT-</w:t>
      </w:r>
      <w:r w:rsidR="00DE216D" w:rsidRPr="006A1F5A">
        <w:rPr>
          <w:rFonts w:ascii="Arial" w:hAnsi="Arial" w:cs="Arial"/>
          <w:lang w:val="de-DE"/>
        </w:rPr>
        <w:t>Bereichsleiter Bernhard „</w:t>
      </w:r>
      <w:r w:rsidR="00FF11DF" w:rsidRPr="006A1F5A">
        <w:rPr>
          <w:rFonts w:ascii="Arial" w:hAnsi="Arial" w:cs="Arial"/>
          <w:lang w:val="de-DE"/>
        </w:rPr>
        <w:t>Benny</w:t>
      </w:r>
      <w:r w:rsidR="00DE216D" w:rsidRPr="006A1F5A">
        <w:rPr>
          <w:rFonts w:ascii="Arial" w:hAnsi="Arial" w:cs="Arial"/>
          <w:lang w:val="de-DE"/>
        </w:rPr>
        <w:t xml:space="preserve">“ </w:t>
      </w:r>
      <w:proofErr w:type="spellStart"/>
      <w:r w:rsidR="00DE216D" w:rsidRPr="006A1F5A">
        <w:rPr>
          <w:rFonts w:ascii="Arial" w:hAnsi="Arial" w:cs="Arial"/>
          <w:lang w:val="de-DE"/>
        </w:rPr>
        <w:t>Schreter</w:t>
      </w:r>
      <w:proofErr w:type="spellEnd"/>
      <w:r w:rsidR="00FF11DF" w:rsidRPr="006A1F5A">
        <w:rPr>
          <w:rFonts w:ascii="Arial" w:hAnsi="Arial" w:cs="Arial"/>
          <w:lang w:val="de-DE"/>
        </w:rPr>
        <w:t xml:space="preserve">, die Schneiderin und </w:t>
      </w:r>
      <w:proofErr w:type="spellStart"/>
      <w:r w:rsidR="00FF11DF" w:rsidRPr="006A1F5A">
        <w:rPr>
          <w:rFonts w:ascii="Arial" w:hAnsi="Arial" w:cs="Arial"/>
          <w:lang w:val="de-DE"/>
        </w:rPr>
        <w:t>Ankleiderin</w:t>
      </w:r>
      <w:proofErr w:type="spellEnd"/>
      <w:r w:rsidR="00FF11DF" w:rsidRPr="006A1F5A">
        <w:rPr>
          <w:rFonts w:ascii="Arial" w:hAnsi="Arial" w:cs="Arial"/>
          <w:lang w:val="de-DE"/>
        </w:rPr>
        <w:t xml:space="preserve"> Lissi May</w:t>
      </w:r>
      <w:r w:rsidR="00ED5B8F">
        <w:rPr>
          <w:rFonts w:ascii="Arial" w:hAnsi="Arial" w:cs="Arial"/>
          <w:lang w:val="de-DE"/>
        </w:rPr>
        <w:t>e</w:t>
      </w:r>
      <w:r w:rsidR="00FF11DF" w:rsidRPr="006A1F5A">
        <w:rPr>
          <w:rFonts w:ascii="Arial" w:hAnsi="Arial" w:cs="Arial"/>
          <w:lang w:val="de-DE"/>
        </w:rPr>
        <w:t>r-</w:t>
      </w:r>
      <w:proofErr w:type="spellStart"/>
      <w:r w:rsidR="00FF11DF" w:rsidRPr="006A1F5A">
        <w:rPr>
          <w:rFonts w:ascii="Arial" w:hAnsi="Arial" w:cs="Arial"/>
          <w:lang w:val="de-DE"/>
        </w:rPr>
        <w:t>Sterzinger</w:t>
      </w:r>
      <w:proofErr w:type="spellEnd"/>
      <w:r w:rsidR="00FF11DF" w:rsidRPr="006A1F5A">
        <w:rPr>
          <w:rFonts w:ascii="Arial" w:hAnsi="Arial" w:cs="Arial"/>
          <w:lang w:val="de-DE"/>
        </w:rPr>
        <w:t xml:space="preserve">, die langjährige Abendspielleiterin Maria Wassermann oder den begnadeten Lichtmenschen Stefan Mariani. </w:t>
      </w:r>
      <w:r w:rsidR="004C0789" w:rsidRPr="006A1F5A">
        <w:rPr>
          <w:rFonts w:ascii="Arial" w:hAnsi="Arial" w:cs="Arial"/>
          <w:lang w:val="de-DE"/>
        </w:rPr>
        <w:t>Frieda Fink und Johannes Spie</w:t>
      </w:r>
      <w:r w:rsidR="006A1F5A">
        <w:rPr>
          <w:rFonts w:ascii="Arial" w:hAnsi="Arial" w:cs="Arial"/>
          <w:lang w:val="de-DE"/>
        </w:rPr>
        <w:t>ss</w:t>
      </w:r>
      <w:r w:rsidR="004C0789" w:rsidRPr="006A1F5A">
        <w:rPr>
          <w:rFonts w:ascii="Arial" w:hAnsi="Arial" w:cs="Arial"/>
          <w:lang w:val="de-DE"/>
        </w:rPr>
        <w:t>, die den Preis stellvertretend und vor allen weiteren erhielten, waren sichtlich gerührt. M</w:t>
      </w:r>
      <w:r w:rsidR="009F3700" w:rsidRPr="006A1F5A">
        <w:rPr>
          <w:rFonts w:ascii="Arial" w:hAnsi="Arial" w:cs="Arial"/>
        </w:rPr>
        <w:t xml:space="preserve">an hatte </w:t>
      </w:r>
      <w:r w:rsidR="004C0789" w:rsidRPr="006A1F5A">
        <w:rPr>
          <w:rFonts w:ascii="Arial" w:hAnsi="Arial" w:cs="Arial"/>
        </w:rPr>
        <w:t xml:space="preserve">die beiden, die sich aus Tradition und Loyalität zur </w:t>
      </w:r>
      <w:r w:rsidR="00DE216D" w:rsidRPr="006A1F5A">
        <w:rPr>
          <w:rFonts w:ascii="Arial" w:hAnsi="Arial" w:cs="Arial"/>
        </w:rPr>
        <w:t>Dernière</w:t>
      </w:r>
      <w:r w:rsidR="004C0789" w:rsidRPr="006A1F5A">
        <w:rPr>
          <w:rFonts w:ascii="Arial" w:hAnsi="Arial" w:cs="Arial"/>
        </w:rPr>
        <w:t xml:space="preserve"> angemeldet hatten, </w:t>
      </w:r>
      <w:r w:rsidR="009F3700" w:rsidRPr="006A1F5A">
        <w:rPr>
          <w:rFonts w:ascii="Arial" w:hAnsi="Arial" w:cs="Arial"/>
        </w:rPr>
        <w:t xml:space="preserve">bewusst nicht </w:t>
      </w:r>
      <w:r w:rsidR="00452B92">
        <w:rPr>
          <w:rFonts w:ascii="Arial" w:hAnsi="Arial" w:cs="Arial"/>
        </w:rPr>
        <w:t xml:space="preserve">vorab </w:t>
      </w:r>
      <w:r w:rsidR="009F3700" w:rsidRPr="006A1F5A">
        <w:rPr>
          <w:rFonts w:ascii="Arial" w:hAnsi="Arial" w:cs="Arial"/>
        </w:rPr>
        <w:t>informiert.</w:t>
      </w:r>
    </w:p>
    <w:p w14:paraId="63237883" w14:textId="77777777" w:rsidR="00F76FDF" w:rsidRDefault="00F76FDF" w:rsidP="0042111D">
      <w:pPr>
        <w:rPr>
          <w:rFonts w:ascii="Arial" w:hAnsi="Arial" w:cs="Arial"/>
        </w:rPr>
      </w:pPr>
    </w:p>
    <w:p w14:paraId="2D93E11D" w14:textId="741E19A2" w:rsidR="00A15E3A" w:rsidRDefault="00A15E3A" w:rsidP="0042111D">
      <w:pPr>
        <w:rPr>
          <w:rFonts w:ascii="Arial" w:hAnsi="Arial" w:cs="Arial"/>
        </w:rPr>
      </w:pPr>
      <w:proofErr w:type="spellStart"/>
      <w:r>
        <w:rPr>
          <w:rFonts w:ascii="Arial" w:hAnsi="Arial" w:cs="Arial"/>
        </w:rPr>
        <w:t>Credit</w:t>
      </w:r>
      <w:proofErr w:type="spellEnd"/>
      <w:r>
        <w:rPr>
          <w:rFonts w:ascii="Arial" w:hAnsi="Arial" w:cs="Arial"/>
        </w:rPr>
        <w:t xml:space="preserve"> Foto: Benedikt Grawe</w:t>
      </w:r>
    </w:p>
    <w:p w14:paraId="40ECD668" w14:textId="63E1745A" w:rsidR="00A15E3A" w:rsidRPr="00A15E3A" w:rsidRDefault="00A15E3A" w:rsidP="0042111D">
      <w:pPr>
        <w:rPr>
          <w:rFonts w:ascii="Arial" w:hAnsi="Arial" w:cs="Arial"/>
          <w:i/>
          <w:iCs/>
        </w:rPr>
      </w:pPr>
      <w:r w:rsidRPr="00A15E3A">
        <w:rPr>
          <w:rFonts w:ascii="Arial" w:hAnsi="Arial" w:cs="Arial"/>
          <w:i/>
          <w:iCs/>
        </w:rPr>
        <w:t xml:space="preserve">Die RUTH 2025 geht an die Unersetzlichen. v.l.n.r. Vorjahres-RUTH-Preisträgerin Silvia Wechselberger, die ersten beiden Unersetzlichen Frieda Fink und Johannes </w:t>
      </w:r>
      <w:proofErr w:type="spellStart"/>
      <w:r w:rsidRPr="00A15E3A">
        <w:rPr>
          <w:rFonts w:ascii="Arial" w:hAnsi="Arial" w:cs="Arial"/>
          <w:i/>
          <w:iCs/>
        </w:rPr>
        <w:t>Spiess</w:t>
      </w:r>
      <w:proofErr w:type="spellEnd"/>
      <w:r w:rsidRPr="00A15E3A">
        <w:rPr>
          <w:rFonts w:ascii="Arial" w:hAnsi="Arial" w:cs="Arial"/>
          <w:i/>
          <w:iCs/>
        </w:rPr>
        <w:t>, Gregor Bloéb, künstlerischer Leiter der Tiroler Volksschauspiele</w:t>
      </w:r>
    </w:p>
    <w:p w14:paraId="01CF8D21" w14:textId="7607FED0" w:rsidR="00F76FDF" w:rsidRPr="00C81020" w:rsidRDefault="00F76FDF" w:rsidP="00F76FDF">
      <w:pPr>
        <w:spacing w:line="320" w:lineRule="atLeast"/>
        <w:rPr>
          <w:rFonts w:ascii="Arial" w:hAnsi="Arial" w:cs="Arial"/>
          <w:u w:val="single"/>
          <w:lang w:val="de-DE"/>
        </w:rPr>
      </w:pPr>
      <w:r w:rsidRPr="00C81020">
        <w:rPr>
          <w:rFonts w:ascii="Arial" w:hAnsi="Arial" w:cs="Arial"/>
          <w:u w:val="single"/>
          <w:lang w:val="de-DE"/>
        </w:rPr>
        <w:t>Für weiter</w:t>
      </w:r>
      <w:r>
        <w:rPr>
          <w:rFonts w:ascii="Arial" w:hAnsi="Arial" w:cs="Arial"/>
          <w:u w:val="single"/>
          <w:lang w:val="de-DE"/>
        </w:rPr>
        <w:t>e Fragen und Informationen</w:t>
      </w:r>
      <w:r w:rsidRPr="00C81020">
        <w:rPr>
          <w:rFonts w:ascii="Arial" w:hAnsi="Arial" w:cs="Arial"/>
          <w:u w:val="single"/>
          <w:lang w:val="de-DE"/>
        </w:rPr>
        <w:t xml:space="preserve"> wenden Sie sich gerne an: </w:t>
      </w:r>
    </w:p>
    <w:p w14:paraId="1265EC54" w14:textId="77777777" w:rsidR="00F76FDF" w:rsidRDefault="00F76FDF" w:rsidP="00F76FDF">
      <w:pPr>
        <w:pStyle w:val="Text"/>
        <w:spacing w:line="320" w:lineRule="atLeast"/>
        <w:rPr>
          <w:rFonts w:ascii="Arial" w:hAnsi="Arial" w:cs="Arial"/>
        </w:rPr>
      </w:pPr>
      <w:proofErr w:type="spellStart"/>
      <w:r>
        <w:rPr>
          <w:rFonts w:ascii="Arial" w:hAnsi="Arial" w:cs="Arial"/>
        </w:rPr>
        <w:t>Mag.a</w:t>
      </w:r>
      <w:proofErr w:type="spellEnd"/>
      <w:r>
        <w:rPr>
          <w:rFonts w:ascii="Arial" w:hAnsi="Arial" w:cs="Arial"/>
        </w:rPr>
        <w:t xml:space="preserve"> Christine Frei, Tiroler Volksschauspiele, Public Relations</w:t>
      </w:r>
    </w:p>
    <w:p w14:paraId="6B2814FA" w14:textId="77777777" w:rsidR="00F76FDF" w:rsidRPr="006F041A" w:rsidRDefault="00F76FDF" w:rsidP="00F76FDF">
      <w:pPr>
        <w:pStyle w:val="Text"/>
        <w:spacing w:line="320" w:lineRule="atLeast"/>
        <w:rPr>
          <w:rFonts w:ascii="Arial" w:hAnsi="Arial" w:cs="Arial"/>
        </w:rPr>
      </w:pPr>
      <w:r>
        <w:rPr>
          <w:rFonts w:ascii="Arial" w:hAnsi="Arial" w:cs="Arial"/>
        </w:rPr>
        <w:t>Tel. +43 676 82458361, christine.frei@volksschauspiele.at</w:t>
      </w:r>
    </w:p>
    <w:p w14:paraId="51B20A55" w14:textId="77777777" w:rsidR="00B36136" w:rsidRDefault="00B36136" w:rsidP="006C3F2B"/>
    <w:sectPr w:rsidR="00B3613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820"/>
    <w:rsid w:val="00121820"/>
    <w:rsid w:val="00287068"/>
    <w:rsid w:val="00395137"/>
    <w:rsid w:val="003F3AEB"/>
    <w:rsid w:val="0042111D"/>
    <w:rsid w:val="00447DCB"/>
    <w:rsid w:val="00452B92"/>
    <w:rsid w:val="004A32A7"/>
    <w:rsid w:val="004C0789"/>
    <w:rsid w:val="004E6811"/>
    <w:rsid w:val="005442FB"/>
    <w:rsid w:val="00563E6E"/>
    <w:rsid w:val="00575ACB"/>
    <w:rsid w:val="005C49A9"/>
    <w:rsid w:val="00635FFE"/>
    <w:rsid w:val="006A1F5A"/>
    <w:rsid w:val="006C3F2B"/>
    <w:rsid w:val="00715977"/>
    <w:rsid w:val="007172B8"/>
    <w:rsid w:val="0072443E"/>
    <w:rsid w:val="00740A7F"/>
    <w:rsid w:val="00746942"/>
    <w:rsid w:val="00853E09"/>
    <w:rsid w:val="009B75C4"/>
    <w:rsid w:val="009F3700"/>
    <w:rsid w:val="00A15E3A"/>
    <w:rsid w:val="00B36136"/>
    <w:rsid w:val="00C0660B"/>
    <w:rsid w:val="00C40192"/>
    <w:rsid w:val="00C76C5F"/>
    <w:rsid w:val="00CC0828"/>
    <w:rsid w:val="00D005F6"/>
    <w:rsid w:val="00DE216D"/>
    <w:rsid w:val="00E345FE"/>
    <w:rsid w:val="00E420EB"/>
    <w:rsid w:val="00ED5B8F"/>
    <w:rsid w:val="00F76FDF"/>
    <w:rsid w:val="00F803A1"/>
    <w:rsid w:val="00FF11D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24C78"/>
  <w15:chartTrackingRefBased/>
  <w15:docId w15:val="{C1E37F18-C9C2-439E-BFC8-1E0A865B5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218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1218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121820"/>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121820"/>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121820"/>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12182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12182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12182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12182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21820"/>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121820"/>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121820"/>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121820"/>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121820"/>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12182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2182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2182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21820"/>
    <w:rPr>
      <w:rFonts w:eastAsiaTheme="majorEastAsia" w:cstheme="majorBidi"/>
      <w:color w:val="272727" w:themeColor="text1" w:themeTint="D8"/>
    </w:rPr>
  </w:style>
  <w:style w:type="paragraph" w:styleId="Titel">
    <w:name w:val="Title"/>
    <w:basedOn w:val="Standard"/>
    <w:next w:val="Standard"/>
    <w:link w:val="TitelZchn"/>
    <w:uiPriority w:val="10"/>
    <w:qFormat/>
    <w:rsid w:val="00121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2182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2182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12182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2182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121820"/>
    <w:rPr>
      <w:i/>
      <w:iCs/>
      <w:color w:val="404040" w:themeColor="text1" w:themeTint="BF"/>
    </w:rPr>
  </w:style>
  <w:style w:type="paragraph" w:styleId="Listenabsatz">
    <w:name w:val="List Paragraph"/>
    <w:basedOn w:val="Standard"/>
    <w:uiPriority w:val="34"/>
    <w:qFormat/>
    <w:rsid w:val="00121820"/>
    <w:pPr>
      <w:ind w:left="720"/>
      <w:contextualSpacing/>
    </w:pPr>
  </w:style>
  <w:style w:type="character" w:styleId="IntensiveHervorhebung">
    <w:name w:val="Intense Emphasis"/>
    <w:basedOn w:val="Absatz-Standardschriftart"/>
    <w:uiPriority w:val="21"/>
    <w:qFormat/>
    <w:rsid w:val="00121820"/>
    <w:rPr>
      <w:i/>
      <w:iCs/>
      <w:color w:val="2F5496" w:themeColor="accent1" w:themeShade="BF"/>
    </w:rPr>
  </w:style>
  <w:style w:type="paragraph" w:styleId="IntensivesZitat">
    <w:name w:val="Intense Quote"/>
    <w:basedOn w:val="Standard"/>
    <w:next w:val="Standard"/>
    <w:link w:val="IntensivesZitatZchn"/>
    <w:uiPriority w:val="30"/>
    <w:qFormat/>
    <w:rsid w:val="001218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121820"/>
    <w:rPr>
      <w:i/>
      <w:iCs/>
      <w:color w:val="2F5496" w:themeColor="accent1" w:themeShade="BF"/>
    </w:rPr>
  </w:style>
  <w:style w:type="character" w:styleId="IntensiverVerweis">
    <w:name w:val="Intense Reference"/>
    <w:basedOn w:val="Absatz-Standardschriftart"/>
    <w:uiPriority w:val="32"/>
    <w:qFormat/>
    <w:rsid w:val="00121820"/>
    <w:rPr>
      <w:b/>
      <w:bCs/>
      <w:smallCaps/>
      <w:color w:val="2F5496" w:themeColor="accent1" w:themeShade="BF"/>
      <w:spacing w:val="5"/>
    </w:rPr>
  </w:style>
  <w:style w:type="paragraph" w:customStyle="1" w:styleId="Text">
    <w:name w:val="Text"/>
    <w:rsid w:val="006C3F2B"/>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bdr w:val="nil"/>
      <w:lang w:val="de-DE" w:eastAsia="de-AT"/>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783</Words>
  <Characters>4933</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Frei</dc:creator>
  <cp:keywords/>
  <dc:description/>
  <cp:lastModifiedBy>Christine Frei</cp:lastModifiedBy>
  <cp:revision>15</cp:revision>
  <cp:lastPrinted>2025-08-17T06:41:00Z</cp:lastPrinted>
  <dcterms:created xsi:type="dcterms:W3CDTF">2025-08-15T07:34:00Z</dcterms:created>
  <dcterms:modified xsi:type="dcterms:W3CDTF">2025-08-17T07:18:00Z</dcterms:modified>
</cp:coreProperties>
</file>